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第四届中国工业与应用数学学会学生论坛（线上）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日程安排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参会方式：腾讯会议</w:t>
      </w:r>
    </w:p>
    <w:p/>
    <w:tbl>
      <w:tblPr>
        <w:tblStyle w:val="4"/>
        <w:tblW w:w="0" w:type="auto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12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日9: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腾讯会议I</w:t>
            </w:r>
            <w:r>
              <w:rPr>
                <w:rFonts w:asciiTheme="minorEastAsia" w:hAnsiTheme="minorEastAsia"/>
                <w:sz w:val="24"/>
                <w:szCs w:val="24"/>
              </w:rPr>
              <w:t>D:</w:t>
            </w:r>
            <w: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658 508 486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主持人：吴昊（清华大学）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184" w:type="dxa"/>
            <w:gridSpan w:val="3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9: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-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15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开幕式致辞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汤华中（北京大学教授、C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SIAM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学会副理事长）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莫则尧（北京应用物理与计算数学研究所研究员、C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SIAM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学会副理事长）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杨顶辉（清华大学教授、C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SIAM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学会副理事长）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段俊明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664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Entropy stable adaptive moving mesh schemes for 2D and 3D special relativistic hydrodynamics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9:30-9:45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王旭平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（东南大学）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pointwise error estimates of two energy-preserving fourth-order compact schemes for the viscous Burgers' equation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9:45-10:00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陈昌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664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efficient numerical method for computing multicomponent phase field crystal models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0:00-10:15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田康博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（中国海洋大学）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High-order weighted essentially non-oscillatory finite difference scheme with adaptive dual order ideal weights for hyperbolic conservation laws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0:15-10:30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李闰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（中国海洋大学）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Scale-invariant WENO scheme with modified Z-type nonlinear weights for solving hyperbolic conservation laws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0:30-10:45</w:t>
            </w:r>
          </w:p>
        </w:tc>
        <w:tc>
          <w:tcPr>
            <w:tcW w:w="6790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84" w:type="dxa"/>
            <w:gridSpan w:val="3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盛志强（北京应用物理与计算数学研究所）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0:45-11:00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鲁一逍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具有正确Prandtl数的等离子双流体模型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1:00-11:15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梁圣通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不确定性动理学方程的多保真矩方法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1:15-11:30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张亚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（北京邮电大学）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cyclic gradient method for LASSO problems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1:30-11:45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刘贤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（北京邮电大学）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Two-user capacity boundary for reconfigurable intelligent surface aided downlink channel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1:45-12:00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刘玲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（贵州大学）</w:t>
            </w:r>
          </w:p>
        </w:tc>
        <w:tc>
          <w:tcPr>
            <w:tcW w:w="466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Block collocation boundary value solutions of the first-kind Volterra integral equations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2:00-12:15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曹凯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（中科院数学与系统科学研究院系统科学研究院）</w:t>
            </w:r>
          </w:p>
        </w:tc>
        <w:tc>
          <w:tcPr>
            <w:tcW w:w="4664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 alignment for heterogeneous single-cell multi-omics data integration using Pamona</w:t>
            </w:r>
          </w:p>
        </w:tc>
      </w:tr>
    </w:tbl>
    <w:p/>
    <w:p/>
    <w:p>
      <w:pPr>
        <w:rPr>
          <w:rFonts w:hint="eastAsia"/>
        </w:rPr>
      </w:pPr>
    </w:p>
    <w:tbl>
      <w:tblPr>
        <w:tblStyle w:val="4"/>
        <w:tblW w:w="0" w:type="auto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68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17:30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腾讯会议I</w:t>
            </w:r>
            <w:r>
              <w:rPr>
                <w:rFonts w:asciiTheme="minorEastAsia" w:hAnsiTheme="minorEastAsia"/>
                <w:sz w:val="24"/>
                <w:szCs w:val="24"/>
              </w:rPr>
              <w:t>D: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947 993 461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主持人：黄秋梅（北京工业大学）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4:00-14:15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曹培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（南京师范大学）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extended mixed finite element method for elliptic interface problems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4:15-14:30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周慧芳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（北京应用物理与计算数学研究所）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非完美接触界面的有限体积保极值格式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4:30-14:45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张一凡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（中国石油大学（北京））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Petrov-Galerkin Finite Element Interface Method for Interface Problems with Bloch-Periodic BCs and Its Application in Photonic/Phononic Crystals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4:45-15:00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夏宇欣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（哈尔滨工业大学）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accelerated Homotopy-Perturbation-Kaczmarz method for solving nonlinear inverse problems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5:00-15:15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郜广宇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（哈尔滨工业大学）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求解非线性反问题的一种序列子空间优化加速算法研究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5:15-15:30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孙志伟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（苏州大学）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Convergence Result to the Homogenization of Landau-Lifshitz-Gilbert equation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5:30-15:45</w:t>
            </w:r>
          </w:p>
        </w:tc>
        <w:tc>
          <w:tcPr>
            <w:tcW w:w="67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84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主持人：周珍楠（北京大学）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5:45-16:00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金鹏飞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NPTC-net: Narrow-Band Parallel Transport Convolutional Neural Network on Point Clouds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6:00-16:15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金则宇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High-order Homogenized Model for Stiff Dissipative Systems of Ordinary Differential Equations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6:15-16:30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刘洋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（东北师范大学）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Lipschitz stability  for the inverse problems of elastic wave equation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6:30-16:45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蔡冬玲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（电子科技大学）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Tykhonov well-posedness of a mixed variational problem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6:45-17:00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胡蓉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（电子科技大学）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Tykhonov-type well-posedness concept for elliptic hemivariational inequalities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7:00-17:15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郑棣瀚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 Chan-Vese Model for Unsupervised Image Segmentation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7:15-17:30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刘怡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（南京师范大学）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曲边区域上的多边形网格间断有限元离散及其多重网格算法</w:t>
            </w:r>
          </w:p>
        </w:tc>
      </w:tr>
    </w:tbl>
    <w:p/>
    <w:p/>
    <w:tbl>
      <w:tblPr>
        <w:tblStyle w:val="4"/>
        <w:tblW w:w="0" w:type="auto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68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12:30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腾讯会议I</w:t>
            </w:r>
            <w:r>
              <w:rPr>
                <w:rFonts w:asciiTheme="minorEastAsia" w:hAnsiTheme="minorEastAsia"/>
                <w:sz w:val="24"/>
                <w:szCs w:val="24"/>
              </w:rPr>
              <w:t>D: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721 924 695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主持人：包承龙（清华大学）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赵钰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unified structure preserving scheme for a multi-species model with a gradient flow structure and nonlocal interactions via singular kernels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谢彦桐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structure preserving numerical scheme for Fokker-Planck equations of neuron networks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徐金景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（北京应用物理与计算数学研究所）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Nonlinear Finite Volume Scheme Preserving Maximum Principle for Diffusion Equations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王秀彬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（哈尔滨工业大学）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Long-time asymptotic behavior of the NLS equations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0:00-10:15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付振武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（哈尔滨工业大学）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projected Bouligand-Landweber iteration for non-smooth ill-posed problems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0:15-10:30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王阳帅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（上海交通大学）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posteriori error estimates for adaptive AM/MM coupling 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0:30-10:45</w:t>
            </w:r>
          </w:p>
        </w:tc>
        <w:tc>
          <w:tcPr>
            <w:tcW w:w="67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84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兰艳艳（中国科学院计算技术研究所）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0:45-11:00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陈敬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基于最优输运度量的地震定位方法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1:00-11:15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李政阳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川滇地区背景噪声面波层析成像结果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1:15-11:30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王保山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（中国海洋大学）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 WENO Scheme with Adaptive Diffusion Numerical Flux for Hyperbolic Conservation Laws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1:30-11:45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王英华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（中国海洋大学）</w:t>
            </w:r>
          </w:p>
        </w:tc>
        <w:tc>
          <w:tcPr>
            <w:tcW w:w="4522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Second-Order Central-Upwind Finite Difference Scheme and ENO Interpolation based Closest Point Method for Nonlinear Scalar Hyperbolic Conservation Laws on One-Dimensional Manifolds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1:45-12:00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林东源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（重庆交通大学）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LMI conditions for some dynamical behaviors of fractional-order quaternion-valued neural networks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2:00-12:15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邵重阳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（重庆交通大学）</w:t>
            </w:r>
          </w:p>
        </w:tc>
        <w:tc>
          <w:tcPr>
            <w:tcW w:w="452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Connectedness of solution sets for generalized vector equilibrium problems via free-disposal sets in complete metric space</w:t>
            </w:r>
          </w:p>
        </w:tc>
      </w:tr>
    </w:tbl>
    <w:p/>
    <w:tbl>
      <w:tblPr>
        <w:tblStyle w:val="4"/>
        <w:tblW w:w="0" w:type="auto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41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17:30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腾讯会议I</w:t>
            </w:r>
            <w:r>
              <w:rPr>
                <w:rFonts w:asciiTheme="minorEastAsia" w:hAnsiTheme="minorEastAsia"/>
                <w:sz w:val="24"/>
                <w:szCs w:val="24"/>
              </w:rPr>
              <w:t>D: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561 785 436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84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主持人：肖义彬（电子科技大学）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4:00-14:15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邹海峰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（北京应用物理与计算数学研究所）</w:t>
            </w: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基于机器学习的解法器算法自动调优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4:15-14:30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林颖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（华南师范大学）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Non-Euclidean Support Vector Classifiers for Sparse Learning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4:30-14:45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马骏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（南京理工大学）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融合变分PDE模型和深度学习的医学影像分割方法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4:45-15:00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吴天昊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机器学习在无人机路径规划问题中的应用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5:00-15:15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谢长健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（苏州大学）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machine-learning method for time-dependent wave equations over unbounded domains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5:15-15:30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王媛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（浙江大学）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 Retinex Based on the Nonconvex TV-type Regularization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5:30-15:45</w:t>
            </w:r>
          </w:p>
        </w:tc>
        <w:tc>
          <w:tcPr>
            <w:tcW w:w="67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84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崔涛（中国科学院数学与系统科学研究院）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5:45-16:00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路瑞雪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（安阳工学院）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中小微企业的信贷决策模型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6:00-16:15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陈勇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（电子科技大学）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Hyperspectral Image Compressive Sensing Reconstruction Using Subspace-Based Nonlocal Tensor Ring Decomposition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6:15-16:30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杨洋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（南昌大学）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Relaxed inertial alternating minimization algorithm for three-block separable convex programming with 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6:30-16:45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廖崎臣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深度投影寻踪回归模型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6:45-17:00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马雨来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（南开大学）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Nowhere-zero 3-flows in signed planar 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7:00-17:15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陈紫薇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（中国科学院数学与系统科学研究院）</w:t>
            </w: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Clonal tree inference based on scSNV and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scCNV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刘剑锋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438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HiTSP: Towards a Hierarchical Neural Framework for Large-scale Travelling Salesman Problems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1213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C"/>
    <w:rsid w:val="00054AF5"/>
    <w:rsid w:val="000774C7"/>
    <w:rsid w:val="000F0959"/>
    <w:rsid w:val="000F3B1E"/>
    <w:rsid w:val="0013168F"/>
    <w:rsid w:val="00163636"/>
    <w:rsid w:val="00171E73"/>
    <w:rsid w:val="001918E7"/>
    <w:rsid w:val="002F2D9A"/>
    <w:rsid w:val="00310F56"/>
    <w:rsid w:val="00321E52"/>
    <w:rsid w:val="003543DE"/>
    <w:rsid w:val="003C6D57"/>
    <w:rsid w:val="003C74E2"/>
    <w:rsid w:val="003D7A56"/>
    <w:rsid w:val="004214F9"/>
    <w:rsid w:val="00423F34"/>
    <w:rsid w:val="00454A90"/>
    <w:rsid w:val="004D2200"/>
    <w:rsid w:val="0055272B"/>
    <w:rsid w:val="0058232F"/>
    <w:rsid w:val="00587149"/>
    <w:rsid w:val="00632C0E"/>
    <w:rsid w:val="00646E32"/>
    <w:rsid w:val="00683C77"/>
    <w:rsid w:val="006E0E7D"/>
    <w:rsid w:val="0071018B"/>
    <w:rsid w:val="00737879"/>
    <w:rsid w:val="00772EC1"/>
    <w:rsid w:val="007C603C"/>
    <w:rsid w:val="007F7DC5"/>
    <w:rsid w:val="00813367"/>
    <w:rsid w:val="008646CD"/>
    <w:rsid w:val="00893481"/>
    <w:rsid w:val="008A43FA"/>
    <w:rsid w:val="009025B1"/>
    <w:rsid w:val="009F0449"/>
    <w:rsid w:val="00A14157"/>
    <w:rsid w:val="00A323E7"/>
    <w:rsid w:val="00A42702"/>
    <w:rsid w:val="00A71627"/>
    <w:rsid w:val="00AC745F"/>
    <w:rsid w:val="00B17A93"/>
    <w:rsid w:val="00B21E3B"/>
    <w:rsid w:val="00BB61E0"/>
    <w:rsid w:val="00C040BC"/>
    <w:rsid w:val="00C73AB8"/>
    <w:rsid w:val="00CA3E2B"/>
    <w:rsid w:val="00CE1302"/>
    <w:rsid w:val="00D0458D"/>
    <w:rsid w:val="00D77D9B"/>
    <w:rsid w:val="00DC7E0F"/>
    <w:rsid w:val="00DD482D"/>
    <w:rsid w:val="00DF3A92"/>
    <w:rsid w:val="00E33238"/>
    <w:rsid w:val="00E37552"/>
    <w:rsid w:val="00EA6C2D"/>
    <w:rsid w:val="00ED2047"/>
    <w:rsid w:val="00F75081"/>
    <w:rsid w:val="00F9004F"/>
    <w:rsid w:val="00FE06FE"/>
    <w:rsid w:val="475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805</Words>
  <Characters>4592</Characters>
  <Lines>38</Lines>
  <Paragraphs>10</Paragraphs>
  <TotalTime>2327</TotalTime>
  <ScaleCrop>false</ScaleCrop>
  <LinksUpToDate>false</LinksUpToDate>
  <CharactersWithSpaces>5387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2020-11-05T14:07:00Z</dcterms:created>
  <dc:creator>sheng sheng</dc:creator>
  <cp:lastModifiedBy>Dell</cp:lastModifiedBy>
  <dcterms:modified xsi:type="dcterms:W3CDTF">2020-11-10T02:06:26Z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