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77E2" w14:textId="77777777" w:rsidR="00F85A3E" w:rsidRDefault="00BE6CBB">
      <w:pPr>
        <w:jc w:val="center"/>
        <w:rPr>
          <w:rFonts w:ascii="Helvetica Neue" w:hAnsi="Helvetica Neue"/>
          <w:b/>
          <w:bCs/>
          <w:color w:val="333333"/>
          <w:sz w:val="28"/>
          <w:szCs w:val="21"/>
        </w:rPr>
      </w:pPr>
      <w:r>
        <w:rPr>
          <w:rFonts w:ascii="Helvetica Neue" w:hAnsi="Helvetica Neue" w:hint="eastAsia"/>
          <w:b/>
          <w:bCs/>
          <w:color w:val="333333"/>
          <w:sz w:val="28"/>
          <w:szCs w:val="21"/>
        </w:rPr>
        <w:t>中国工业与应用数学学会</w:t>
      </w:r>
      <w:r>
        <w:rPr>
          <w:rFonts w:ascii="Helvetica Neue" w:hAnsi="Helvetica Neue" w:hint="eastAsia"/>
          <w:b/>
          <w:bCs/>
          <w:color w:val="333333"/>
          <w:sz w:val="28"/>
          <w:szCs w:val="21"/>
        </w:rPr>
        <w:t>2</w:t>
      </w:r>
      <w:r>
        <w:rPr>
          <w:rFonts w:ascii="Helvetica Neue" w:hAnsi="Helvetica Neue"/>
          <w:b/>
          <w:bCs/>
          <w:color w:val="333333"/>
          <w:sz w:val="28"/>
          <w:szCs w:val="21"/>
        </w:rPr>
        <w:t>022</w:t>
      </w:r>
      <w:r>
        <w:rPr>
          <w:rFonts w:ascii="Helvetica Neue" w:hAnsi="Helvetica Neue" w:hint="eastAsia"/>
          <w:b/>
          <w:bCs/>
          <w:color w:val="333333"/>
          <w:sz w:val="28"/>
          <w:szCs w:val="21"/>
        </w:rPr>
        <w:t>年度</w:t>
      </w:r>
    </w:p>
    <w:p w14:paraId="0F29E4A2" w14:textId="215E5A7A" w:rsidR="00F85A3E" w:rsidRDefault="00BE6CBB">
      <w:pPr>
        <w:jc w:val="center"/>
        <w:rPr>
          <w:rFonts w:ascii="Helvetica Neue" w:hAnsi="Helvetica Neue"/>
          <w:b/>
          <w:bCs/>
          <w:color w:val="333333"/>
          <w:szCs w:val="21"/>
        </w:rPr>
      </w:pPr>
      <w:r>
        <w:rPr>
          <w:rFonts w:ascii="Helvetica Neue" w:hAnsi="Helvetica Neue" w:hint="eastAsia"/>
          <w:b/>
          <w:bCs/>
          <w:color w:val="333333"/>
          <w:sz w:val="28"/>
          <w:szCs w:val="21"/>
        </w:rPr>
        <w:t>青年女性应用数学支持研究项目</w:t>
      </w:r>
      <w:r w:rsidR="008B2757">
        <w:rPr>
          <w:rFonts w:ascii="Helvetica Neue" w:hAnsi="Helvetica Neue" w:hint="eastAsia"/>
          <w:b/>
          <w:bCs/>
          <w:color w:val="333333"/>
          <w:sz w:val="28"/>
          <w:szCs w:val="21"/>
        </w:rPr>
        <w:t>说明</w:t>
      </w:r>
    </w:p>
    <w:p w14:paraId="5534D1EC" w14:textId="77777777" w:rsidR="00F85A3E" w:rsidRDefault="00F85A3E"/>
    <w:p w14:paraId="666637FA" w14:textId="77777777" w:rsidR="00F85A3E" w:rsidRDefault="00BE6CBB">
      <w:pPr>
        <w:adjustRightInd w:val="0"/>
        <w:snapToGrid w:val="0"/>
        <w:spacing w:line="276" w:lineRule="auto"/>
        <w:ind w:firstLineChars="200" w:firstLine="480"/>
        <w:rPr>
          <w:rFonts w:ascii="Helvetica Neue" w:hAnsi="Helvetica Neue"/>
          <w:b/>
          <w:bCs/>
          <w:color w:val="333333"/>
          <w:szCs w:val="21"/>
        </w:rPr>
      </w:pPr>
      <w:r>
        <w:rPr>
          <w:rFonts w:hint="eastAsia"/>
        </w:rPr>
        <w:t>为了鼓励和促进青年女性在应用数学领域的研究与发展，特别鼓励处在特殊时期的青年女性坚持科研的信心，中国工业与应用数学学会</w:t>
      </w:r>
      <w:r>
        <w:rPr>
          <w:rFonts w:hint="eastAsia"/>
        </w:rPr>
        <w:t>（</w:t>
      </w:r>
      <w:r>
        <w:rPr>
          <w:rFonts w:hint="eastAsia"/>
        </w:rPr>
        <w:t>简称</w:t>
      </w:r>
      <w:r>
        <w:rPr>
          <w:rFonts w:hint="eastAsia"/>
        </w:rPr>
        <w:t>CSIAM</w:t>
      </w:r>
      <w:r>
        <w:rPr>
          <w:rFonts w:hint="eastAsia"/>
        </w:rPr>
        <w:t>）</w:t>
      </w:r>
      <w:r>
        <w:rPr>
          <w:rFonts w:hint="eastAsia"/>
        </w:rPr>
        <w:t>设立</w:t>
      </w:r>
      <w:r>
        <w:rPr>
          <w:rFonts w:hint="eastAsia"/>
        </w:rPr>
        <w:t>2</w:t>
      </w:r>
      <w:r>
        <w:t>022</w:t>
      </w:r>
      <w:r>
        <w:rPr>
          <w:rFonts w:hint="eastAsia"/>
        </w:rPr>
        <w:t>年度</w:t>
      </w:r>
      <w:r>
        <w:rPr>
          <w:rFonts w:hint="eastAsia"/>
        </w:rPr>
        <w:t>青年女性应用数学支持研究项目。</w:t>
      </w:r>
      <w:r>
        <w:rPr>
          <w:rFonts w:ascii="Helvetica Neue" w:hAnsi="Helvetica Neue" w:hint="eastAsia"/>
          <w:color w:val="333333"/>
          <w:szCs w:val="21"/>
        </w:rPr>
        <w:t>可自选</w:t>
      </w:r>
      <w:r>
        <w:rPr>
          <w:rFonts w:ascii="Helvetica Neue" w:hAnsi="Helvetica Neue" w:hint="eastAsia"/>
          <w:color w:val="000000" w:themeColor="text1"/>
          <w:szCs w:val="21"/>
        </w:rPr>
        <w:t>题目，选题应为应用数学的理论和算法领域，</w:t>
      </w:r>
      <w:r>
        <w:rPr>
          <w:rFonts w:ascii="Helvetica Neue" w:hAnsi="Helvetica Neue"/>
          <w:color w:val="000000" w:themeColor="text1"/>
          <w:szCs w:val="21"/>
        </w:rPr>
        <w:t>数学和社会科学交叉研究领域优先</w:t>
      </w:r>
      <w:r>
        <w:rPr>
          <w:rFonts w:ascii="Helvetica Neue" w:hAnsi="Helvetica Neue" w:hint="eastAsia"/>
          <w:color w:val="000000" w:themeColor="text1"/>
          <w:szCs w:val="21"/>
        </w:rPr>
        <w:t>考虑。</w:t>
      </w:r>
    </w:p>
    <w:p w14:paraId="7A7E6B93" w14:textId="77777777" w:rsidR="00F85A3E" w:rsidRDefault="00BE6CBB">
      <w:pPr>
        <w:adjustRightInd w:val="0"/>
        <w:snapToGrid w:val="0"/>
        <w:spacing w:line="276" w:lineRule="auto"/>
        <w:ind w:firstLineChars="200" w:firstLine="480"/>
      </w:pPr>
      <w:r>
        <w:rPr>
          <w:rFonts w:hint="eastAsia"/>
        </w:rPr>
        <w:t>具体细则如下</w:t>
      </w:r>
      <w:r>
        <w:rPr>
          <w:rFonts w:hint="eastAsia"/>
        </w:rPr>
        <w:t>：</w:t>
      </w:r>
    </w:p>
    <w:p w14:paraId="5EF1ECF9" w14:textId="77777777" w:rsidR="00F85A3E" w:rsidRDefault="00BE6CBB">
      <w:pPr>
        <w:adjustRightInd w:val="0"/>
        <w:snapToGrid w:val="0"/>
        <w:spacing w:line="276" w:lineRule="auto"/>
        <w:ind w:firstLineChars="200" w:firstLine="480"/>
        <w:rPr>
          <w:rFonts w:ascii="Times New Roman" w:hAnsi="Times New Roman" w:cs="Times New Roman"/>
        </w:rPr>
      </w:pPr>
      <w:r>
        <w:rPr>
          <w:rFonts w:hint="eastAsia"/>
        </w:rPr>
        <w:t>1.</w:t>
      </w:r>
      <w:r>
        <w:rPr>
          <w:rFonts w:hint="eastAsia"/>
        </w:rPr>
        <w:t xml:space="preserve"> </w:t>
      </w:r>
      <w:r>
        <w:rPr>
          <w:rFonts w:hint="eastAsia"/>
        </w:rPr>
        <w:t>申请人条件</w:t>
      </w:r>
    </w:p>
    <w:p w14:paraId="021CEEFE" w14:textId="77777777" w:rsidR="00F85A3E" w:rsidRDefault="00BE6CBB">
      <w:pPr>
        <w:adjustRightInd w:val="0"/>
        <w:snapToGrid w:val="0"/>
        <w:spacing w:line="276" w:lineRule="auto"/>
        <w:ind w:firstLineChars="200"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）具有全日制博士学历，已经获得博士学位，具有一定科研基础和良好学术品德的女性研究人员；</w:t>
      </w:r>
    </w:p>
    <w:p w14:paraId="2B093448" w14:textId="77777777" w:rsidR="00F85A3E" w:rsidRDefault="00BE6CBB">
      <w:pPr>
        <w:adjustRightInd w:val="0"/>
        <w:snapToGrid w:val="0"/>
        <w:spacing w:line="276" w:lineRule="auto"/>
        <w:ind w:firstLineChars="200" w:firstLine="480"/>
        <w:rPr>
          <w:rFonts w:ascii="Times New Roman" w:hAnsi="Times New Roman" w:cs="Times New Roman"/>
          <w:color w:val="333333"/>
          <w:szCs w:val="21"/>
        </w:rPr>
      </w:pPr>
      <w:r>
        <w:rPr>
          <w:rFonts w:ascii="Times New Roman" w:hAnsi="Times New Roman" w:cs="Times New Roman"/>
          <w:color w:val="333333"/>
          <w:szCs w:val="21"/>
        </w:rPr>
        <w:t>2</w:t>
      </w:r>
      <w:r>
        <w:rPr>
          <w:rFonts w:ascii="Times New Roman" w:hAnsi="Times New Roman" w:cs="Times New Roman"/>
          <w:color w:val="333333"/>
          <w:szCs w:val="21"/>
        </w:rPr>
        <w:t>）没有获得过国家自然科学基金的资助；</w:t>
      </w:r>
    </w:p>
    <w:p w14:paraId="1B2775DE" w14:textId="77777777" w:rsidR="00F85A3E" w:rsidRDefault="00BE6CBB">
      <w:pPr>
        <w:adjustRightInd w:val="0"/>
        <w:snapToGrid w:val="0"/>
        <w:spacing w:line="276" w:lineRule="auto"/>
        <w:ind w:firstLineChars="200" w:firstLine="480"/>
        <w:rPr>
          <w:rFonts w:ascii="Times New Roman" w:hAnsi="Times New Roman" w:cs="Times New Roman"/>
          <w:color w:val="333333"/>
          <w:szCs w:val="21"/>
        </w:rPr>
      </w:pPr>
      <w:r>
        <w:rPr>
          <w:rFonts w:ascii="Times New Roman" w:hAnsi="Times New Roman" w:cs="Times New Roman"/>
          <w:color w:val="333333"/>
          <w:szCs w:val="21"/>
        </w:rPr>
        <w:t>3</w:t>
      </w:r>
      <w:r>
        <w:rPr>
          <w:rFonts w:ascii="Times New Roman" w:hAnsi="Times New Roman" w:cs="Times New Roman"/>
          <w:color w:val="333333"/>
          <w:szCs w:val="21"/>
        </w:rPr>
        <w:t>）合作者中应</w:t>
      </w:r>
      <w:r>
        <w:rPr>
          <w:rFonts w:ascii="Times New Roman" w:hAnsi="Times New Roman" w:cs="Times New Roman" w:hint="eastAsia"/>
          <w:color w:val="333333"/>
          <w:szCs w:val="21"/>
        </w:rPr>
        <w:t>至少</w:t>
      </w:r>
      <w:r>
        <w:rPr>
          <w:rFonts w:ascii="Times New Roman" w:hAnsi="Times New Roman" w:cs="Times New Roman"/>
          <w:color w:val="333333"/>
          <w:szCs w:val="21"/>
        </w:rPr>
        <w:t>具有一位正高级专业技术职务的较强实力的女性科研人员，双方具有合作基础的优先考虑；</w:t>
      </w:r>
    </w:p>
    <w:p w14:paraId="53E1899C" w14:textId="77777777" w:rsidR="00F85A3E" w:rsidRDefault="00BE6CBB">
      <w:pPr>
        <w:adjustRightInd w:val="0"/>
        <w:snapToGrid w:val="0"/>
        <w:spacing w:line="276" w:lineRule="auto"/>
        <w:ind w:firstLineChars="200" w:firstLine="480"/>
        <w:rPr>
          <w:rFonts w:ascii="Times New Roman" w:hAnsi="Times New Roman" w:cs="Times New Roman"/>
        </w:rPr>
      </w:pPr>
      <w:r>
        <w:rPr>
          <w:rFonts w:ascii="Times New Roman" w:hAnsi="Times New Roman" w:cs="Times New Roman"/>
        </w:rPr>
        <w:t>4</w:t>
      </w:r>
      <w:r>
        <w:rPr>
          <w:rFonts w:ascii="Times New Roman" w:hAnsi="Times New Roman" w:cs="Times New Roman"/>
        </w:rPr>
        <w:t>）严格遵守有关的学术道德规范，应自申请之日起</w:t>
      </w:r>
      <w:r>
        <w:rPr>
          <w:rFonts w:ascii="Times New Roman" w:hAnsi="Times New Roman" w:cs="Times New Roman"/>
        </w:rPr>
        <w:t>2</w:t>
      </w:r>
      <w:r>
        <w:rPr>
          <w:rFonts w:ascii="Times New Roman" w:hAnsi="Times New Roman" w:cs="Times New Roman"/>
        </w:rPr>
        <w:t>年内为所在单位正常聘用的科研岗位；项目执行期内至少</w:t>
      </w:r>
      <w:r>
        <w:rPr>
          <w:rFonts w:ascii="Times New Roman" w:hAnsi="Times New Roman" w:cs="Times New Roman"/>
        </w:rPr>
        <w:t>70%</w:t>
      </w:r>
      <w:r>
        <w:rPr>
          <w:rFonts w:ascii="Times New Roman" w:hAnsi="Times New Roman" w:cs="Times New Roman"/>
        </w:rPr>
        <w:t>的时间在国内。</w:t>
      </w:r>
    </w:p>
    <w:p w14:paraId="0E68F5D9" w14:textId="77777777" w:rsidR="00F85A3E" w:rsidRDefault="00BE6CBB">
      <w:pPr>
        <w:adjustRightInd w:val="0"/>
        <w:snapToGrid w:val="0"/>
        <w:spacing w:line="276" w:lineRule="auto"/>
        <w:ind w:firstLineChars="200" w:firstLine="480"/>
      </w:pPr>
      <w:r>
        <w:rPr>
          <w:rFonts w:hint="eastAsia"/>
        </w:rPr>
        <w:t>2</w:t>
      </w:r>
      <w:r>
        <w:t xml:space="preserve">. </w:t>
      </w:r>
      <w:r>
        <w:rPr>
          <w:rFonts w:hint="eastAsia"/>
        </w:rPr>
        <w:t>评审</w:t>
      </w:r>
    </w:p>
    <w:p w14:paraId="6BAC46F1" w14:textId="77777777" w:rsidR="00F85A3E" w:rsidRDefault="00BE6CBB">
      <w:pPr>
        <w:adjustRightInd w:val="0"/>
        <w:snapToGrid w:val="0"/>
        <w:spacing w:line="276" w:lineRule="auto"/>
        <w:ind w:firstLineChars="200" w:firstLine="480"/>
        <w:rPr>
          <w:rFonts w:ascii="Helvetica Neue" w:hAnsi="Helvetica Neue"/>
          <w:color w:val="333333"/>
          <w:szCs w:val="21"/>
        </w:rPr>
      </w:pPr>
      <w:r>
        <w:rPr>
          <w:rFonts w:ascii="Helvetica Neue" w:hAnsi="Helvetica Neue" w:hint="eastAsia"/>
          <w:color w:val="333333"/>
          <w:szCs w:val="21"/>
        </w:rPr>
        <w:t>中国工业与应用数学学</w:t>
      </w:r>
      <w:r>
        <w:rPr>
          <w:rFonts w:ascii="Helvetica Neue" w:hAnsi="Helvetica Neue" w:hint="eastAsia"/>
          <w:color w:val="333333"/>
          <w:szCs w:val="21"/>
        </w:rPr>
        <w:t>会负</w:t>
      </w:r>
      <w:r>
        <w:rPr>
          <w:rFonts w:ascii="Helvetica Neue" w:hAnsi="Helvetica Neue" w:hint="eastAsia"/>
          <w:color w:val="333333"/>
          <w:szCs w:val="21"/>
        </w:rPr>
        <w:t>责组织对申请项目的</w:t>
      </w:r>
      <w:r>
        <w:rPr>
          <w:rFonts w:ascii="Helvetica Neue" w:hAnsi="Helvetica Neue"/>
          <w:color w:val="333333"/>
          <w:szCs w:val="21"/>
        </w:rPr>
        <w:t>评审</w:t>
      </w:r>
      <w:r>
        <w:rPr>
          <w:rFonts w:ascii="Helvetica Neue" w:hAnsi="Helvetica Neue" w:hint="eastAsia"/>
          <w:color w:val="333333"/>
          <w:szCs w:val="21"/>
        </w:rPr>
        <w:t>。评审</w:t>
      </w:r>
      <w:r>
        <w:rPr>
          <w:rFonts w:ascii="Helvetica Neue" w:hAnsi="Helvetica Neue"/>
          <w:color w:val="333333"/>
          <w:szCs w:val="21"/>
        </w:rPr>
        <w:t>专家从科学价值、创新性、社会影响以及研究方案的可行性</w:t>
      </w:r>
      <w:r>
        <w:rPr>
          <w:rFonts w:ascii="Helvetica Neue" w:hAnsi="Helvetica Neue" w:hint="eastAsia"/>
          <w:color w:val="333333"/>
          <w:szCs w:val="21"/>
        </w:rPr>
        <w:t>、</w:t>
      </w:r>
      <w:r>
        <w:rPr>
          <w:rFonts w:ascii="Helvetica Neue" w:hAnsi="Helvetica Neue"/>
          <w:color w:val="333333"/>
          <w:szCs w:val="21"/>
        </w:rPr>
        <w:t>申请人的创新潜力</w:t>
      </w:r>
      <w:r>
        <w:rPr>
          <w:rFonts w:ascii="Helvetica Neue" w:hAnsi="Helvetica Neue" w:hint="eastAsia"/>
          <w:color w:val="333333"/>
          <w:szCs w:val="21"/>
        </w:rPr>
        <w:t>及合作者的科研实力</w:t>
      </w:r>
      <w:r>
        <w:rPr>
          <w:rFonts w:ascii="Helvetica Neue" w:hAnsi="Helvetica Neue"/>
          <w:color w:val="333333"/>
          <w:szCs w:val="21"/>
        </w:rPr>
        <w:t>等方面进行</w:t>
      </w:r>
      <w:r>
        <w:rPr>
          <w:rFonts w:ascii="Helvetica Neue" w:hAnsi="Helvetica Neue"/>
          <w:color w:val="333333"/>
          <w:szCs w:val="21"/>
        </w:rPr>
        <w:t>独立判断和评价，提出评审意见</w:t>
      </w:r>
      <w:r>
        <w:rPr>
          <w:rFonts w:ascii="Helvetica Neue" w:hAnsi="Helvetica Neue" w:hint="eastAsia"/>
          <w:color w:val="333333"/>
          <w:szCs w:val="21"/>
        </w:rPr>
        <w:t>，决定资助名单。</w:t>
      </w:r>
    </w:p>
    <w:p w14:paraId="4B2A85D5" w14:textId="77777777" w:rsidR="00F85A3E" w:rsidRDefault="00BE6CBB">
      <w:pPr>
        <w:adjustRightInd w:val="0"/>
        <w:snapToGrid w:val="0"/>
        <w:spacing w:line="276" w:lineRule="auto"/>
        <w:ind w:firstLineChars="200" w:firstLine="480"/>
        <w:rPr>
          <w:rFonts w:ascii="Times New Roman" w:hAnsi="Times New Roman" w:cs="Times New Roman"/>
          <w:color w:val="333333"/>
          <w:szCs w:val="21"/>
        </w:rPr>
      </w:pPr>
      <w:r>
        <w:rPr>
          <w:rFonts w:hint="eastAsia"/>
          <w:color w:val="333333"/>
          <w:szCs w:val="21"/>
        </w:rPr>
        <w:t>3.</w:t>
      </w:r>
      <w:r>
        <w:rPr>
          <w:rFonts w:ascii="Times New Roman" w:hAnsi="Times New Roman" w:cs="Times New Roman"/>
          <w:color w:val="333333"/>
          <w:szCs w:val="21"/>
        </w:rPr>
        <w:t xml:space="preserve"> </w:t>
      </w:r>
      <w:r>
        <w:rPr>
          <w:rFonts w:ascii="Times New Roman" w:hAnsi="Times New Roman" w:cs="Times New Roman"/>
          <w:color w:val="333333"/>
          <w:szCs w:val="21"/>
        </w:rPr>
        <w:t>实施管理</w:t>
      </w:r>
    </w:p>
    <w:p w14:paraId="395D2701" w14:textId="77777777" w:rsidR="00F85A3E" w:rsidRDefault="00BE6CBB">
      <w:pPr>
        <w:adjustRightInd w:val="0"/>
        <w:snapToGrid w:val="0"/>
        <w:spacing w:line="276" w:lineRule="auto"/>
        <w:ind w:firstLineChars="200" w:firstLine="480"/>
        <w:rPr>
          <w:rFonts w:ascii="Helvetica Neue" w:hAnsi="Helvetica Neue"/>
          <w:color w:val="333333"/>
          <w:szCs w:val="21"/>
        </w:rPr>
      </w:pPr>
      <w:r>
        <w:rPr>
          <w:rFonts w:ascii="Helvetica Neue" w:hAnsi="Helvetica Neue" w:hint="eastAsia"/>
          <w:color w:val="333333"/>
          <w:szCs w:val="21"/>
        </w:rPr>
        <w:t>中国工业与应用数学学会公告予以资助的项目名称、申请人及单位；申请人在获得资助通知后两周内确认项目计划书，不得对申请书的核心内容进行调整</w:t>
      </w:r>
      <w:r>
        <w:rPr>
          <w:rFonts w:ascii="Helvetica Neue" w:hAnsi="Helvetica Neue" w:hint="eastAsia"/>
          <w:color w:val="333333"/>
          <w:szCs w:val="21"/>
        </w:rPr>
        <w:t>。</w:t>
      </w:r>
    </w:p>
    <w:p w14:paraId="45AE170C" w14:textId="77777777" w:rsidR="00F85A3E" w:rsidRDefault="00BE6CBB">
      <w:pPr>
        <w:adjustRightInd w:val="0"/>
        <w:snapToGrid w:val="0"/>
        <w:spacing w:line="276" w:lineRule="auto"/>
        <w:ind w:firstLineChars="200" w:firstLine="480"/>
        <w:rPr>
          <w:rFonts w:ascii="Helvetica Neue" w:hAnsi="Helvetica Neue"/>
          <w:color w:val="333333"/>
          <w:szCs w:val="21"/>
        </w:rPr>
      </w:pPr>
      <w:r>
        <w:rPr>
          <w:rFonts w:ascii="Helvetica Neue" w:hAnsi="Helvetica Neue" w:hint="eastAsia"/>
          <w:color w:val="333333"/>
          <w:szCs w:val="21"/>
        </w:rPr>
        <w:t>申请人应及时提交年度阶段性研究报告和项目结题总结，以及研究过程中要求提供的原始资料；申请人的成果</w:t>
      </w:r>
      <w:proofErr w:type="gramStart"/>
      <w:r>
        <w:rPr>
          <w:rFonts w:ascii="Helvetica Neue" w:hAnsi="Helvetica Neue" w:hint="eastAsia"/>
          <w:color w:val="333333"/>
          <w:szCs w:val="21"/>
        </w:rPr>
        <w:t>应标注受中国</w:t>
      </w:r>
      <w:proofErr w:type="gramEnd"/>
      <w:r>
        <w:rPr>
          <w:rFonts w:ascii="Helvetica Neue" w:hAnsi="Helvetica Neue" w:hint="eastAsia"/>
          <w:color w:val="333333"/>
          <w:szCs w:val="21"/>
        </w:rPr>
        <w:t>工业与应用数学学会项目资助</w:t>
      </w:r>
      <w:r>
        <w:rPr>
          <w:rFonts w:ascii="Helvetica Neue" w:hAnsi="Helvetica Neue" w:hint="eastAsia"/>
          <w:color w:val="333333"/>
          <w:szCs w:val="21"/>
        </w:rPr>
        <w:t>。</w:t>
      </w:r>
    </w:p>
    <w:p w14:paraId="42B6FE5A" w14:textId="77777777" w:rsidR="00F85A3E" w:rsidRDefault="00BE6CBB">
      <w:pPr>
        <w:adjustRightInd w:val="0"/>
        <w:snapToGrid w:val="0"/>
        <w:spacing w:line="276" w:lineRule="auto"/>
        <w:ind w:firstLineChars="200" w:firstLine="480"/>
        <w:rPr>
          <w:rFonts w:ascii="Helvetica Neue" w:hAnsi="Helvetica Neue"/>
          <w:color w:val="333333"/>
          <w:szCs w:val="21"/>
        </w:rPr>
      </w:pPr>
      <w:r>
        <w:rPr>
          <w:rFonts w:ascii="Helvetica Neue" w:hAnsi="Helvetica Neue" w:hint="eastAsia"/>
          <w:color w:val="333333"/>
          <w:szCs w:val="21"/>
        </w:rPr>
        <w:t>项目经费的使用与管理均应严格执行中国工业与应用数学学会的相关规定</w:t>
      </w:r>
      <w:r>
        <w:rPr>
          <w:rFonts w:ascii="Helvetica Neue" w:hAnsi="Helvetica Neue" w:hint="eastAsia"/>
          <w:color w:val="333333"/>
          <w:szCs w:val="21"/>
        </w:rPr>
        <w:t>。</w:t>
      </w:r>
    </w:p>
    <w:p w14:paraId="0148981E" w14:textId="77777777" w:rsidR="00F85A3E" w:rsidRDefault="00BE6CBB">
      <w:pPr>
        <w:adjustRightInd w:val="0"/>
        <w:snapToGrid w:val="0"/>
        <w:spacing w:line="276" w:lineRule="auto"/>
        <w:ind w:firstLineChars="200" w:firstLine="480"/>
        <w:rPr>
          <w:rFonts w:ascii="Helvetica Neue" w:hAnsi="Helvetica Neue"/>
          <w:color w:val="333333"/>
          <w:szCs w:val="21"/>
        </w:rPr>
      </w:pPr>
      <w:r>
        <w:rPr>
          <w:rFonts w:ascii="Helvetica Neue" w:hAnsi="Helvetica Neue" w:hint="eastAsia"/>
          <w:color w:val="333333"/>
          <w:szCs w:val="21"/>
        </w:rPr>
        <w:t>申请人所获的</w:t>
      </w:r>
      <w:proofErr w:type="gramStart"/>
      <w:r>
        <w:rPr>
          <w:rFonts w:ascii="Helvetica Neue" w:hAnsi="Helvetica Neue" w:hint="eastAsia"/>
          <w:color w:val="333333"/>
          <w:szCs w:val="21"/>
        </w:rPr>
        <w:t>的</w:t>
      </w:r>
      <w:proofErr w:type="gramEnd"/>
      <w:r>
        <w:rPr>
          <w:rFonts w:ascii="Helvetica Neue" w:hAnsi="Helvetica Neue" w:hint="eastAsia"/>
          <w:color w:val="333333"/>
          <w:szCs w:val="21"/>
        </w:rPr>
        <w:t>成果的知识产权应为所有参与单位以及中国工业与应用数学学会平分享有。</w:t>
      </w:r>
      <w:r>
        <w:rPr>
          <w:rFonts w:ascii="Helvetica Neue" w:hAnsi="Helvetica Neue" w:hint="eastAsia"/>
          <w:color w:val="333333"/>
          <w:szCs w:val="21"/>
        </w:rPr>
        <w:t>第一期</w:t>
      </w:r>
      <w:r>
        <w:rPr>
          <w:rFonts w:ascii="Helvetica Neue" w:hAnsi="Helvetica Neue" w:hint="eastAsia"/>
          <w:color w:val="333333"/>
          <w:szCs w:val="21"/>
        </w:rPr>
        <w:t>项目参与单位</w:t>
      </w:r>
      <w:proofErr w:type="gramStart"/>
      <w:r>
        <w:rPr>
          <w:rFonts w:ascii="Helvetica Neue" w:hAnsi="Helvetica Neue" w:hint="eastAsia"/>
          <w:color w:val="333333"/>
          <w:szCs w:val="21"/>
        </w:rPr>
        <w:t>为</w:t>
      </w:r>
      <w:r>
        <w:rPr>
          <w:rFonts w:ascii="Helvetica Neue" w:hAnsi="Helvetica Neue"/>
          <w:color w:val="333333"/>
          <w:szCs w:val="21"/>
        </w:rPr>
        <w:t>华院计算技术</w:t>
      </w:r>
      <w:proofErr w:type="gramEnd"/>
      <w:r>
        <w:rPr>
          <w:rFonts w:ascii="Helvetica Neue" w:hAnsi="Helvetica Neue"/>
          <w:color w:val="333333"/>
          <w:szCs w:val="21"/>
        </w:rPr>
        <w:t>（上海）股份有限公司</w:t>
      </w:r>
      <w:r>
        <w:rPr>
          <w:rFonts w:ascii="Helvetica Neue" w:hAnsi="Helvetica Neue" w:hint="eastAsia"/>
          <w:color w:val="333333"/>
          <w:szCs w:val="21"/>
        </w:rPr>
        <w:t>。</w:t>
      </w:r>
      <w:r>
        <w:rPr>
          <w:rFonts w:ascii="Helvetica Neue" w:hAnsi="Helvetica Neue"/>
          <w:color w:val="333333"/>
          <w:szCs w:val="21"/>
        </w:rPr>
        <w:t xml:space="preserve">  </w:t>
      </w:r>
    </w:p>
    <w:p w14:paraId="59006D12" w14:textId="77777777" w:rsidR="00F85A3E" w:rsidRDefault="00BE6CBB">
      <w:pPr>
        <w:adjustRightInd w:val="0"/>
        <w:snapToGrid w:val="0"/>
        <w:spacing w:line="276" w:lineRule="auto"/>
        <w:ind w:firstLineChars="200" w:firstLine="480"/>
        <w:rPr>
          <w:rFonts w:ascii="Helvetica Neue" w:hAnsi="Helvetica Neue"/>
          <w:color w:val="333333"/>
          <w:szCs w:val="21"/>
        </w:rPr>
      </w:pPr>
      <w:r>
        <w:rPr>
          <w:rFonts w:ascii="Helvetica Neue" w:hAnsi="Helvetica Neue" w:hint="eastAsia"/>
          <w:color w:val="333333"/>
          <w:szCs w:val="21"/>
        </w:rPr>
        <w:t>申请人和参与者中途不得擅自退出或终止。由于客观原因确实需要退出或终止的，应由申请人提出申请，已经使用和没有使用的经费应遵从学会的决定。</w:t>
      </w:r>
    </w:p>
    <w:p w14:paraId="006531E5" w14:textId="77777777" w:rsidR="00F85A3E" w:rsidRDefault="00F85A3E">
      <w:pPr>
        <w:spacing w:line="276" w:lineRule="auto"/>
        <w:rPr>
          <w:rFonts w:ascii="Helvetica Neue" w:hAnsi="Helvetica Neue"/>
          <w:b/>
          <w:bCs/>
          <w:color w:val="333333"/>
          <w:szCs w:val="21"/>
        </w:rPr>
      </w:pPr>
    </w:p>
    <w:p w14:paraId="4537E1C7" w14:textId="77777777" w:rsidR="00F85A3E" w:rsidRDefault="00BE6CBB">
      <w:pPr>
        <w:spacing w:line="276" w:lineRule="auto"/>
        <w:jc w:val="right"/>
        <w:rPr>
          <w:rFonts w:ascii="Helvetica Neue" w:hAnsi="Helvetica Neue"/>
          <w:b/>
          <w:bCs/>
          <w:color w:val="333333"/>
          <w:szCs w:val="21"/>
        </w:rPr>
      </w:pPr>
      <w:r>
        <w:rPr>
          <w:rFonts w:ascii="Helvetica Neue" w:hAnsi="Helvetica Neue" w:hint="eastAsia"/>
          <w:b/>
          <w:bCs/>
          <w:color w:val="333333"/>
          <w:szCs w:val="21"/>
        </w:rPr>
        <w:t>中国工业与应用数学学会</w:t>
      </w:r>
    </w:p>
    <w:p w14:paraId="0BDD62FE" w14:textId="77777777" w:rsidR="00F85A3E" w:rsidRDefault="00BE6CBB">
      <w:pPr>
        <w:spacing w:line="276" w:lineRule="auto"/>
        <w:rPr>
          <w:rFonts w:ascii="Helvetica Neue" w:hAnsi="Helvetica Neue"/>
          <w:b/>
          <w:bCs/>
          <w:color w:val="333333"/>
          <w:szCs w:val="21"/>
        </w:rPr>
      </w:pPr>
      <w:r>
        <w:rPr>
          <w:rFonts w:ascii="Helvetica Neue" w:hAnsi="Helvetica Neue" w:hint="eastAsia"/>
          <w:b/>
          <w:bCs/>
          <w:color w:val="333333"/>
          <w:szCs w:val="21"/>
        </w:rPr>
        <w:t xml:space="preserve"> </w:t>
      </w:r>
      <w:r>
        <w:rPr>
          <w:rFonts w:ascii="Helvetica Neue" w:hAnsi="Helvetica Neue"/>
          <w:b/>
          <w:bCs/>
          <w:color w:val="333333"/>
          <w:szCs w:val="21"/>
        </w:rPr>
        <w:t xml:space="preserve">         </w:t>
      </w:r>
    </w:p>
    <w:sectPr w:rsidR="00F85A3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A8E9" w14:textId="77777777" w:rsidR="00BE6CBB" w:rsidRDefault="00BE6CBB" w:rsidP="008B2757">
      <w:r>
        <w:separator/>
      </w:r>
    </w:p>
  </w:endnote>
  <w:endnote w:type="continuationSeparator" w:id="0">
    <w:p w14:paraId="0EEA7CB9" w14:textId="77777777" w:rsidR="00BE6CBB" w:rsidRDefault="00BE6CBB" w:rsidP="008B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sig w:usb0="00000000" w:usb1="00000000"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D1AA" w14:textId="77777777" w:rsidR="00BE6CBB" w:rsidRDefault="00BE6CBB" w:rsidP="008B2757">
      <w:r>
        <w:separator/>
      </w:r>
    </w:p>
  </w:footnote>
  <w:footnote w:type="continuationSeparator" w:id="0">
    <w:p w14:paraId="58873617" w14:textId="77777777" w:rsidR="00BE6CBB" w:rsidRDefault="00BE6CBB" w:rsidP="008B2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1F"/>
    <w:rsid w:val="00185746"/>
    <w:rsid w:val="001A6E50"/>
    <w:rsid w:val="001B242A"/>
    <w:rsid w:val="002204D6"/>
    <w:rsid w:val="003B0725"/>
    <w:rsid w:val="004751D9"/>
    <w:rsid w:val="00496D9B"/>
    <w:rsid w:val="004B6AA0"/>
    <w:rsid w:val="004F2DE0"/>
    <w:rsid w:val="006B19D8"/>
    <w:rsid w:val="006B1F30"/>
    <w:rsid w:val="00756BB1"/>
    <w:rsid w:val="00787860"/>
    <w:rsid w:val="007D19BF"/>
    <w:rsid w:val="007E6161"/>
    <w:rsid w:val="008508C2"/>
    <w:rsid w:val="008B2166"/>
    <w:rsid w:val="008B2757"/>
    <w:rsid w:val="008C581B"/>
    <w:rsid w:val="008E4623"/>
    <w:rsid w:val="008E735E"/>
    <w:rsid w:val="009C19F2"/>
    <w:rsid w:val="00A63FA5"/>
    <w:rsid w:val="00A96C71"/>
    <w:rsid w:val="00AD5A9D"/>
    <w:rsid w:val="00B1397D"/>
    <w:rsid w:val="00B2063B"/>
    <w:rsid w:val="00B46D2A"/>
    <w:rsid w:val="00B9504C"/>
    <w:rsid w:val="00BE2B1D"/>
    <w:rsid w:val="00BE3D13"/>
    <w:rsid w:val="00BE6CBB"/>
    <w:rsid w:val="00BF4E5D"/>
    <w:rsid w:val="00C22413"/>
    <w:rsid w:val="00C26E1E"/>
    <w:rsid w:val="00C7535D"/>
    <w:rsid w:val="00CB44EF"/>
    <w:rsid w:val="00D32C52"/>
    <w:rsid w:val="00D746A3"/>
    <w:rsid w:val="00DE6095"/>
    <w:rsid w:val="00E11B93"/>
    <w:rsid w:val="00E7175B"/>
    <w:rsid w:val="00ED144A"/>
    <w:rsid w:val="00F0401C"/>
    <w:rsid w:val="00F12BE4"/>
    <w:rsid w:val="00F22C3E"/>
    <w:rsid w:val="00F4691F"/>
    <w:rsid w:val="00F85A3E"/>
    <w:rsid w:val="00FA4FA6"/>
    <w:rsid w:val="00FB6BDA"/>
    <w:rsid w:val="00FD1166"/>
    <w:rsid w:val="00FF61A7"/>
    <w:rsid w:val="090B0254"/>
    <w:rsid w:val="11EB0117"/>
    <w:rsid w:val="1D4677E0"/>
    <w:rsid w:val="336A314C"/>
    <w:rsid w:val="3D734323"/>
    <w:rsid w:val="41F45B3D"/>
    <w:rsid w:val="4B2E4BB0"/>
    <w:rsid w:val="4D651CC5"/>
    <w:rsid w:val="6B79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6AE6"/>
  <w15:docId w15:val="{A105996D-1B4A-46CE-A217-BC41E1A0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character" w:customStyle="1" w:styleId="a7">
    <w:name w:val="页眉 字符"/>
    <w:basedOn w:val="a0"/>
    <w:link w:val="a6"/>
    <w:uiPriority w:val="99"/>
    <w:qFormat/>
    <w:rPr>
      <w:rFonts w:ascii="宋体" w:eastAsia="宋体" w:hAnsi="宋体" w:cs="宋体"/>
      <w:kern w:val="0"/>
      <w:sz w:val="18"/>
      <w:szCs w:val="18"/>
    </w:rPr>
  </w:style>
  <w:style w:type="character" w:customStyle="1" w:styleId="a5">
    <w:name w:val="页脚 字符"/>
    <w:basedOn w:val="a0"/>
    <w:link w:val="a4"/>
    <w:uiPriority w:val="99"/>
    <w:qFormat/>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Guiying</dc:creator>
  <cp:lastModifiedBy>Wu jiajian</cp:lastModifiedBy>
  <cp:revision>4</cp:revision>
  <cp:lastPrinted>2022-02-23T15:07:00Z</cp:lastPrinted>
  <dcterms:created xsi:type="dcterms:W3CDTF">2022-02-23T15:07:00Z</dcterms:created>
  <dcterms:modified xsi:type="dcterms:W3CDTF">2022-02-24T08:09:00Z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A2610B1BF9AF454889DC40D26F03B1A9</vt:lpwstr>
  </property>
</Properties>
</file>